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6" w:type="dxa"/>
        <w:tblInd w:w="-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1037"/>
        <w:gridCol w:w="1526"/>
        <w:gridCol w:w="1748"/>
        <w:gridCol w:w="510"/>
        <w:gridCol w:w="1420"/>
        <w:gridCol w:w="1740"/>
        <w:gridCol w:w="960"/>
        <w:gridCol w:w="146"/>
      </w:tblGrid>
      <w:tr w:rsidR="00E11F86" w:rsidRPr="00E11F86" w14:paraId="390641D1" w14:textId="77777777" w:rsidTr="00E11F86">
        <w:trPr>
          <w:gridAfter w:val="1"/>
          <w:wAfter w:w="146" w:type="dxa"/>
          <w:trHeight w:val="1290"/>
        </w:trPr>
        <w:tc>
          <w:tcPr>
            <w:tcW w:w="24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D99F" w14:textId="51EE24E9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bookmarkStart w:id="0" w:name="RANGE!A1:I83"/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 xml:space="preserve">LOGO DE LA </w:t>
            </w:r>
            <w:bookmarkEnd w:id="0"/>
            <w:r w:rsidR="004B14A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ORGANIZACIÓN</w:t>
            </w:r>
          </w:p>
        </w:tc>
        <w:tc>
          <w:tcPr>
            <w:tcW w:w="7904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2D3E8B"/>
            <w:noWrap/>
            <w:vAlign w:val="center"/>
            <w:hideMark/>
          </w:tcPr>
          <w:p w14:paraId="5B788153" w14:textId="0B1E49DB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  <w:t xml:space="preserve">NOMBRE DE LA </w:t>
            </w:r>
            <w:r w:rsidR="004B14A6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  <w:t>ORGANIZACIÓN</w:t>
            </w:r>
          </w:p>
        </w:tc>
      </w:tr>
      <w:tr w:rsidR="00E11F86" w:rsidRPr="00E11F86" w14:paraId="6A5626A8" w14:textId="77777777" w:rsidTr="00E11F86">
        <w:trPr>
          <w:gridAfter w:val="1"/>
          <w:wAfter w:w="146" w:type="dxa"/>
          <w:trHeight w:val="29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C1A6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NIT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C529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9726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TELÉFONO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842B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11F86" w:rsidRPr="00E11F86" w14:paraId="21CADB38" w14:textId="77777777" w:rsidTr="00E11F86">
        <w:trPr>
          <w:gridAfter w:val="1"/>
          <w:wAfter w:w="146" w:type="dxa"/>
          <w:trHeight w:val="29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EE5A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DIRECCIÓN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94B7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F5CA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CORREO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20E5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E11F86" w:rsidRPr="00E11F86" w14:paraId="1F32A918" w14:textId="77777777" w:rsidTr="00E11F86">
        <w:trPr>
          <w:gridAfter w:val="1"/>
          <w:wAfter w:w="146" w:type="dxa"/>
          <w:trHeight w:val="29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A7A4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NOMBRE DE CONTACTO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368A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1EA0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CARGO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DFCE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E11F86" w:rsidRPr="00E11F86" w14:paraId="2E735BC5" w14:textId="77777777" w:rsidTr="00E11F86">
        <w:trPr>
          <w:gridAfter w:val="1"/>
          <w:wAfter w:w="146" w:type="dxa"/>
          <w:trHeight w:val="29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CD97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MISIÓN</w:t>
            </w:r>
          </w:p>
        </w:tc>
        <w:tc>
          <w:tcPr>
            <w:tcW w:w="7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0BD2" w14:textId="77777777" w:rsidR="00E11F86" w:rsidRPr="00E11F86" w:rsidRDefault="00E11F86" w:rsidP="00E11F8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11F86" w:rsidRPr="00E11F86" w14:paraId="1457160A" w14:textId="77777777" w:rsidTr="00E11F86">
        <w:trPr>
          <w:gridAfter w:val="1"/>
          <w:wAfter w:w="146" w:type="dxa"/>
          <w:trHeight w:val="29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5E4C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VISIÓN</w:t>
            </w:r>
          </w:p>
        </w:tc>
        <w:tc>
          <w:tcPr>
            <w:tcW w:w="7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5942" w14:textId="77777777" w:rsidR="00E11F86" w:rsidRPr="00E11F86" w:rsidRDefault="00E11F86" w:rsidP="00E11F8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11F86" w:rsidRPr="00E11F86" w14:paraId="1EA85A67" w14:textId="77777777" w:rsidTr="00E11F86">
        <w:trPr>
          <w:gridAfter w:val="1"/>
          <w:wAfter w:w="146" w:type="dxa"/>
          <w:trHeight w:val="60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4809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ACTIVIDAD ECONÓMICA</w:t>
            </w:r>
          </w:p>
        </w:tc>
        <w:tc>
          <w:tcPr>
            <w:tcW w:w="7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6945" w14:textId="77777777" w:rsidR="00E11F86" w:rsidRPr="00E11F86" w:rsidRDefault="00E11F86" w:rsidP="00E11F8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11F86" w:rsidRPr="00E11F86" w14:paraId="21F18B2D" w14:textId="77777777" w:rsidTr="00E11F86">
        <w:trPr>
          <w:gridAfter w:val="1"/>
          <w:wAfter w:w="146" w:type="dxa"/>
          <w:trHeight w:val="61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EF32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NÚMERO DE EMPLEADOS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1979" w14:textId="77777777" w:rsidR="00E11F86" w:rsidRPr="00E11F86" w:rsidRDefault="00E11F86" w:rsidP="00E1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11F8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F54C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LUGAR DE OPERACIÓN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433E" w14:textId="77777777" w:rsidR="00E11F86" w:rsidRPr="00E11F86" w:rsidRDefault="00E11F86" w:rsidP="00E1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11F8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E11F86" w:rsidRPr="00E11F86" w14:paraId="193C85D0" w14:textId="77777777" w:rsidTr="00E11F86">
        <w:trPr>
          <w:gridAfter w:val="1"/>
          <w:wAfter w:w="146" w:type="dxa"/>
          <w:trHeight w:val="290"/>
        </w:trPr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F52B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TIPO DE TRANSPORTE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58D4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CARGA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6733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PASAJEROS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F37B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ESPECIAL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9B5D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MOTOCICLETAS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04EB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TAXIS</w:t>
            </w:r>
          </w:p>
        </w:tc>
      </w:tr>
      <w:tr w:rsidR="00E11F86" w:rsidRPr="00E11F86" w14:paraId="32802C39" w14:textId="77777777" w:rsidTr="00E11F86">
        <w:trPr>
          <w:gridAfter w:val="1"/>
          <w:wAfter w:w="146" w:type="dxa"/>
          <w:trHeight w:val="290"/>
        </w:trPr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3941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5166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(   )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8748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(  )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84BD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(  )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0740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(   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EBC1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(   ) </w:t>
            </w:r>
          </w:p>
        </w:tc>
      </w:tr>
      <w:tr w:rsidR="00E11F86" w:rsidRPr="00E11F86" w14:paraId="1645889B" w14:textId="77777777" w:rsidTr="00E11F86">
        <w:trPr>
          <w:gridAfter w:val="1"/>
          <w:wAfter w:w="146" w:type="dxa"/>
          <w:trHeight w:val="290"/>
        </w:trPr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49C4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TIPO DE VEHÍCULOS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D3D9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F830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CANTIDAD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006F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11F86" w:rsidRPr="00E11F86" w14:paraId="03BA225D" w14:textId="77777777" w:rsidTr="00E11F86">
        <w:trPr>
          <w:gridAfter w:val="1"/>
          <w:wAfter w:w="146" w:type="dxa"/>
          <w:trHeight w:val="290"/>
        </w:trPr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5377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B5B4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7A15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3A3E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11F86" w:rsidRPr="00E11F86" w14:paraId="1BD7B03D" w14:textId="77777777" w:rsidTr="00E11F86">
        <w:trPr>
          <w:gridAfter w:val="1"/>
          <w:wAfter w:w="146" w:type="dxa"/>
          <w:trHeight w:val="290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D3E8B"/>
            <w:noWrap/>
            <w:vAlign w:val="center"/>
            <w:hideMark/>
          </w:tcPr>
          <w:p w14:paraId="16C4ED7E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  <w:t>PILAR IMPLEMENTADO</w:t>
            </w:r>
          </w:p>
        </w:tc>
      </w:tr>
      <w:tr w:rsidR="00E11F86" w:rsidRPr="00E11F86" w14:paraId="19DB933B" w14:textId="77777777" w:rsidTr="00E11F86">
        <w:trPr>
          <w:gridAfter w:val="1"/>
          <w:wAfter w:w="146" w:type="dxa"/>
          <w:trHeight w:val="290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D3E8B"/>
            <w:noWrap/>
            <w:vAlign w:val="center"/>
            <w:hideMark/>
          </w:tcPr>
          <w:p w14:paraId="3C90CB7F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  <w:t xml:space="preserve">Marque con una (X) el Pilar y la Temática en la que se está implementando </w:t>
            </w:r>
          </w:p>
        </w:tc>
      </w:tr>
      <w:tr w:rsidR="00E11F86" w:rsidRPr="00E11F86" w14:paraId="69A11E56" w14:textId="77777777" w:rsidTr="00E11F86">
        <w:trPr>
          <w:gridAfter w:val="1"/>
          <w:wAfter w:w="146" w:type="dxa"/>
          <w:trHeight w:val="1189"/>
        </w:trPr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F030" w14:textId="28FB4B90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proofErr w:type="gramStart"/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(  </w:t>
            </w:r>
            <w:proofErr w:type="gramEnd"/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 </w:t>
            </w: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)</w:t>
            </w: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br/>
              <w:t>FORTALECIMIENTO DE LA GESTIÓN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2C4B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Comité de seguridad vial reuniones de gestión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FE54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 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C87D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proofErr w:type="gramStart"/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(  </w:t>
            </w:r>
            <w:proofErr w:type="gramEnd"/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 )</w:t>
            </w: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br/>
              <w:t>COMPORTAMIENTO HUMANO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3383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Campañas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E2BD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 </w:t>
            </w:r>
          </w:p>
        </w:tc>
      </w:tr>
      <w:tr w:rsidR="00E11F86" w:rsidRPr="00E11F86" w14:paraId="602026F0" w14:textId="77777777" w:rsidTr="00E11F86">
        <w:trPr>
          <w:gridAfter w:val="1"/>
          <w:wAfter w:w="146" w:type="dxa"/>
          <w:trHeight w:val="1000"/>
        </w:trPr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B37D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B1FB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Políticas de seguridad vial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AF6C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 </w:t>
            </w:r>
          </w:p>
        </w:tc>
        <w:tc>
          <w:tcPr>
            <w:tcW w:w="19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6F6A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23A6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Estrategias de formación y divulgación para la seguridad vial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981B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 </w:t>
            </w:r>
          </w:p>
        </w:tc>
      </w:tr>
      <w:tr w:rsidR="00E11F86" w:rsidRPr="00E11F86" w14:paraId="656558A4" w14:textId="77777777" w:rsidTr="00E11F86">
        <w:trPr>
          <w:gridAfter w:val="1"/>
          <w:wAfter w:w="146" w:type="dxa"/>
          <w:trHeight w:val="880"/>
        </w:trPr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AB04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8C86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Identificación de peligros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C2E1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 </w:t>
            </w:r>
          </w:p>
        </w:tc>
        <w:tc>
          <w:tcPr>
            <w:tcW w:w="19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EF2E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8F73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Cualificación y selección de conductores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2384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 </w:t>
            </w:r>
          </w:p>
        </w:tc>
      </w:tr>
      <w:tr w:rsidR="00E11F86" w:rsidRPr="00E11F86" w14:paraId="4AA89895" w14:textId="77777777" w:rsidTr="00E11F86">
        <w:trPr>
          <w:gridAfter w:val="1"/>
          <w:wAfter w:w="146" w:type="dxa"/>
          <w:trHeight w:val="631"/>
        </w:trPr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75AC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4F7B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Gestión del riesgo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EF3C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 </w:t>
            </w:r>
          </w:p>
        </w:tc>
        <w:tc>
          <w:tcPr>
            <w:tcW w:w="19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AA90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2103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Eco-conducción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73F6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 </w:t>
            </w:r>
          </w:p>
        </w:tc>
      </w:tr>
      <w:tr w:rsidR="00E11F86" w:rsidRPr="00E11F86" w14:paraId="66E681A9" w14:textId="77777777" w:rsidTr="00E11F86">
        <w:trPr>
          <w:gridAfter w:val="1"/>
          <w:wAfter w:w="146" w:type="dxa"/>
          <w:trHeight w:val="379"/>
        </w:trPr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5B67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5F01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Otra:</w:t>
            </w:r>
          </w:p>
        </w:tc>
        <w:tc>
          <w:tcPr>
            <w:tcW w:w="19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6202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CCDA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Fatiga de conductores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B738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 </w:t>
            </w:r>
          </w:p>
        </w:tc>
      </w:tr>
      <w:tr w:rsidR="00E11F86" w:rsidRPr="00E11F86" w14:paraId="1D4153EE" w14:textId="77777777" w:rsidTr="00E11F86">
        <w:trPr>
          <w:gridAfter w:val="1"/>
          <w:wAfter w:w="146" w:type="dxa"/>
          <w:trHeight w:val="1160"/>
        </w:trPr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1194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proofErr w:type="gramStart"/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(  </w:t>
            </w:r>
            <w:proofErr w:type="gramEnd"/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 )</w:t>
            </w: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br/>
              <w:t>VEHÍCULOS SEGUROS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3042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Tecnologías de seguridad vial para vehículos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377B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 </w:t>
            </w:r>
          </w:p>
        </w:tc>
        <w:tc>
          <w:tcPr>
            <w:tcW w:w="19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4BEA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2EDE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Distracción de conductores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D2D8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 </w:t>
            </w:r>
          </w:p>
        </w:tc>
      </w:tr>
      <w:tr w:rsidR="00E11F86" w:rsidRPr="00E11F86" w14:paraId="5460CE39" w14:textId="77777777" w:rsidTr="00E11F86">
        <w:trPr>
          <w:gridAfter w:val="1"/>
          <w:wAfter w:w="146" w:type="dxa"/>
          <w:trHeight w:val="1342"/>
        </w:trPr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926C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2595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Programas de mantenimiento e inspección de vehículos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91C8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 </w:t>
            </w:r>
          </w:p>
        </w:tc>
        <w:tc>
          <w:tcPr>
            <w:tcW w:w="19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7887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A8D5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Uso de tecnologías de seguimiento a conductores y vehículos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F2C2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 </w:t>
            </w:r>
          </w:p>
        </w:tc>
      </w:tr>
      <w:tr w:rsidR="00E11F86" w:rsidRPr="00E11F86" w14:paraId="494FA019" w14:textId="77777777" w:rsidTr="00E11F86">
        <w:trPr>
          <w:gridAfter w:val="1"/>
          <w:wAfter w:w="146" w:type="dxa"/>
          <w:trHeight w:val="300"/>
        </w:trPr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4111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F349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Otra:</w:t>
            </w:r>
          </w:p>
        </w:tc>
        <w:tc>
          <w:tcPr>
            <w:tcW w:w="19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DD49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01FA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Otra:</w:t>
            </w:r>
          </w:p>
        </w:tc>
      </w:tr>
      <w:tr w:rsidR="00E11F86" w:rsidRPr="00E11F86" w14:paraId="477B5030" w14:textId="77777777" w:rsidTr="00E11F86">
        <w:trPr>
          <w:gridAfter w:val="1"/>
          <w:wAfter w:w="146" w:type="dxa"/>
          <w:trHeight w:val="802"/>
        </w:trPr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B57A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proofErr w:type="gramStart"/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lastRenderedPageBreak/>
              <w:t xml:space="preserve">(  </w:t>
            </w:r>
            <w:proofErr w:type="gramEnd"/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 )</w:t>
            </w: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br/>
              <w:t>ATENCIÓN A VÍCTIMAS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CD5C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 xml:space="preserve">Investigación de accidentes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F333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 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CEE2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proofErr w:type="gramStart"/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(  </w:t>
            </w:r>
            <w:proofErr w:type="gramEnd"/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 )</w:t>
            </w: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br/>
              <w:t>INFRAESTRUCTURA  Y ENTORNO SEGURO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8866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 xml:space="preserve">Infraestructura segura de estacionamiento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71CA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 </w:t>
            </w:r>
          </w:p>
        </w:tc>
      </w:tr>
      <w:tr w:rsidR="00E11F86" w:rsidRPr="00E11F86" w14:paraId="3A27D7FC" w14:textId="77777777" w:rsidTr="00E11F86">
        <w:trPr>
          <w:gridAfter w:val="1"/>
          <w:wAfter w:w="146" w:type="dxa"/>
          <w:trHeight w:val="1432"/>
        </w:trPr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25EA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721A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 xml:space="preserve">Procedimientos y protocolos para la atención de víctimas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1F19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 </w:t>
            </w:r>
          </w:p>
        </w:tc>
        <w:tc>
          <w:tcPr>
            <w:tcW w:w="19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B8C7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9B0F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Rutogramas y rutas críticas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7686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 </w:t>
            </w:r>
          </w:p>
        </w:tc>
      </w:tr>
      <w:tr w:rsidR="00E11F86" w:rsidRPr="00E11F86" w14:paraId="567BA8D4" w14:textId="77777777" w:rsidTr="00E11F86">
        <w:trPr>
          <w:gridAfter w:val="1"/>
          <w:wAfter w:w="146" w:type="dxa"/>
          <w:trHeight w:val="982"/>
        </w:trPr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A834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9B91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 xml:space="preserve">Seguimiento de víctimas a mediano y largo plazo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1138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 </w:t>
            </w:r>
          </w:p>
        </w:tc>
        <w:tc>
          <w:tcPr>
            <w:tcW w:w="19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81CF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D4B0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Gestión y programación de viajes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52C1" w14:textId="77777777" w:rsidR="00E11F86" w:rsidRPr="00E11F86" w:rsidRDefault="00E11F86" w:rsidP="00E1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11F8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E11F86" w:rsidRPr="00E11F86" w14:paraId="5B8A6A39" w14:textId="77777777" w:rsidTr="00E11F86">
        <w:trPr>
          <w:gridAfter w:val="1"/>
          <w:wAfter w:w="146" w:type="dxa"/>
          <w:trHeight w:val="290"/>
        </w:trPr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AA60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0B27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Otra:</w:t>
            </w:r>
          </w:p>
        </w:tc>
        <w:tc>
          <w:tcPr>
            <w:tcW w:w="19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AEAF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4F68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2EE8" w14:textId="77777777" w:rsidR="00E11F86" w:rsidRPr="00E11F86" w:rsidRDefault="00E11F86" w:rsidP="00E1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E11F86" w:rsidRPr="00E11F86" w14:paraId="2C1BB31B" w14:textId="77777777" w:rsidTr="00E11F86">
        <w:trPr>
          <w:gridAfter w:val="1"/>
          <w:wAfter w:w="146" w:type="dxa"/>
          <w:trHeight w:val="450"/>
        </w:trPr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F4C8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proofErr w:type="gramStart"/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(  </w:t>
            </w:r>
            <w:proofErr w:type="gramEnd"/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 )</w:t>
            </w: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br/>
              <w:t>VALORES AGREGADOS</w:t>
            </w:r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81F6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 </w:t>
            </w:r>
          </w:p>
        </w:tc>
        <w:tc>
          <w:tcPr>
            <w:tcW w:w="19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8406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A2DD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Otra: </w:t>
            </w:r>
          </w:p>
        </w:tc>
      </w:tr>
      <w:tr w:rsidR="00E11F86" w:rsidRPr="00E11F86" w14:paraId="3455CD6D" w14:textId="77777777" w:rsidTr="00E11F86">
        <w:trPr>
          <w:trHeight w:val="300"/>
        </w:trPr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DCD7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E944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</w:p>
        </w:tc>
        <w:tc>
          <w:tcPr>
            <w:tcW w:w="19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A248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700E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C95C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</w:p>
        </w:tc>
      </w:tr>
      <w:tr w:rsidR="00E11F86" w:rsidRPr="00E11F86" w14:paraId="1DC339A0" w14:textId="77777777" w:rsidTr="00E11F86">
        <w:trPr>
          <w:trHeight w:val="870"/>
        </w:trPr>
        <w:tc>
          <w:tcPr>
            <w:tcW w:w="7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D3E8B"/>
            <w:vAlign w:val="center"/>
            <w:hideMark/>
          </w:tcPr>
          <w:p w14:paraId="5AB6A3F1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  <w:t>TIEMPO DE IMPLEMENTACIÓN (meses)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D3E8B"/>
            <w:vAlign w:val="center"/>
            <w:hideMark/>
          </w:tcPr>
          <w:p w14:paraId="2BBC2A1F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  <w:t>FECHA DE INICIO DE LA IMPLEMENTACIÓN</w:t>
            </w:r>
          </w:p>
        </w:tc>
        <w:tc>
          <w:tcPr>
            <w:tcW w:w="146" w:type="dxa"/>
            <w:vAlign w:val="center"/>
            <w:hideMark/>
          </w:tcPr>
          <w:p w14:paraId="6CA8AB5E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393A0748" w14:textId="77777777" w:rsidTr="00E11F86">
        <w:trPr>
          <w:trHeight w:val="290"/>
        </w:trPr>
        <w:tc>
          <w:tcPr>
            <w:tcW w:w="7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67FE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764E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9D771EA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5934249C" w14:textId="77777777" w:rsidTr="00E11F86">
        <w:trPr>
          <w:trHeight w:val="290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D3E8B"/>
            <w:noWrap/>
            <w:vAlign w:val="center"/>
            <w:hideMark/>
          </w:tcPr>
          <w:p w14:paraId="023636DE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  <w:t>ÁREA RESPONSABLE DE LA IMPLEMENTACIÓN</w:t>
            </w:r>
          </w:p>
        </w:tc>
        <w:tc>
          <w:tcPr>
            <w:tcW w:w="146" w:type="dxa"/>
            <w:vAlign w:val="center"/>
            <w:hideMark/>
          </w:tcPr>
          <w:p w14:paraId="74E390BA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43039294" w14:textId="77777777" w:rsidTr="00E11F86">
        <w:trPr>
          <w:trHeight w:val="290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5AF3" w14:textId="77777777" w:rsidR="00E11F86" w:rsidRPr="00E11F86" w:rsidRDefault="00E11F86" w:rsidP="00E1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11F8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E46F3CB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5A8F3AD3" w14:textId="77777777" w:rsidTr="00E11F86">
        <w:trPr>
          <w:trHeight w:val="290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D3E8B"/>
            <w:noWrap/>
            <w:vAlign w:val="center"/>
            <w:hideMark/>
          </w:tcPr>
          <w:p w14:paraId="7B1B1DD1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  <w:t>ORIGEN DE LA BUENA PRÁCTICA</w:t>
            </w:r>
          </w:p>
        </w:tc>
        <w:tc>
          <w:tcPr>
            <w:tcW w:w="146" w:type="dxa"/>
            <w:vAlign w:val="center"/>
            <w:hideMark/>
          </w:tcPr>
          <w:p w14:paraId="5A53C3E6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251BFF75" w14:textId="77777777" w:rsidTr="00E11F86">
        <w:trPr>
          <w:trHeight w:val="1220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9C8D" w14:textId="117AF95B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Descripción de las razones, situaciones, problemas y/o motivaciones para diseñar una estrategia de seguridad vial</w:t>
            </w:r>
            <w:r w:rsidR="00642E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46" w:type="dxa"/>
            <w:vAlign w:val="center"/>
            <w:hideMark/>
          </w:tcPr>
          <w:p w14:paraId="35129647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1309B01C" w14:textId="77777777" w:rsidTr="00E11F86">
        <w:trPr>
          <w:trHeight w:val="290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D3E8B"/>
            <w:noWrap/>
            <w:vAlign w:val="center"/>
            <w:hideMark/>
          </w:tcPr>
          <w:p w14:paraId="3E23E0EE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  <w:t xml:space="preserve">DESCRIPCIÓN DE LA BUENA PRÁCTICA </w:t>
            </w:r>
          </w:p>
        </w:tc>
        <w:tc>
          <w:tcPr>
            <w:tcW w:w="146" w:type="dxa"/>
            <w:vAlign w:val="center"/>
            <w:hideMark/>
          </w:tcPr>
          <w:p w14:paraId="0178D17F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6207BF34" w14:textId="77777777" w:rsidTr="00E11F86">
        <w:trPr>
          <w:trHeight w:val="2998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D3C6" w14:textId="35BCE1F0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De los aspectos marcados con (X) mencione uno a uno</w:t>
            </w:r>
            <w:r w:rsidR="00642E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46" w:type="dxa"/>
            <w:vAlign w:val="center"/>
            <w:hideMark/>
          </w:tcPr>
          <w:p w14:paraId="5B8A41B6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68D3BA77" w14:textId="77777777" w:rsidTr="00E11F86">
        <w:trPr>
          <w:trHeight w:val="290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D3E8B"/>
            <w:noWrap/>
            <w:vAlign w:val="center"/>
            <w:hideMark/>
          </w:tcPr>
          <w:p w14:paraId="5E3F10CB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  <w:t xml:space="preserve">DESCRIPCIÓN DEL PROCESO DE IMPLEMENTACIÓN DE LA BUENA PRÁCTICA </w:t>
            </w:r>
          </w:p>
        </w:tc>
        <w:tc>
          <w:tcPr>
            <w:tcW w:w="146" w:type="dxa"/>
            <w:vAlign w:val="center"/>
            <w:hideMark/>
          </w:tcPr>
          <w:p w14:paraId="347432F5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5BD310CE" w14:textId="77777777" w:rsidTr="00E11F86">
        <w:trPr>
          <w:trHeight w:val="1630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62CA" w14:textId="2A3491C6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Mencione los pasos que llevó a cabo para implementar la buena práctica</w:t>
            </w:r>
            <w:r w:rsidR="00642E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46" w:type="dxa"/>
            <w:vAlign w:val="center"/>
            <w:hideMark/>
          </w:tcPr>
          <w:p w14:paraId="6CCBA703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29667076" w14:textId="77777777" w:rsidTr="00E11F86">
        <w:trPr>
          <w:trHeight w:val="290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D3E8B"/>
            <w:noWrap/>
            <w:vAlign w:val="center"/>
            <w:hideMark/>
          </w:tcPr>
          <w:p w14:paraId="4B388C45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  <w:lastRenderedPageBreak/>
              <w:t xml:space="preserve">BENEFICIOS OBTENIDOS </w:t>
            </w:r>
          </w:p>
        </w:tc>
        <w:tc>
          <w:tcPr>
            <w:tcW w:w="146" w:type="dxa"/>
            <w:vAlign w:val="center"/>
            <w:hideMark/>
          </w:tcPr>
          <w:p w14:paraId="536A2050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163132FC" w14:textId="77777777" w:rsidTr="00E11F86">
        <w:trPr>
          <w:trHeight w:val="870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18B6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CIFRAS DE SINIESTROS VIALES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E0A6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(1) Número de siniestros viales reportados en el período de implementación de la Buena Práctica (BP)</w:t>
            </w:r>
          </w:p>
        </w:tc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14AC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529F88D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601C1ADA" w14:textId="77777777" w:rsidTr="00E11F86">
        <w:trPr>
          <w:trHeight w:val="52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A763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482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89DD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(Acumulado de 6 meses posteriores a la implementación de la BP)</w:t>
            </w:r>
          </w:p>
        </w:tc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915F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46" w:type="dxa"/>
            <w:vAlign w:val="center"/>
            <w:hideMark/>
          </w:tcPr>
          <w:p w14:paraId="6EB991D2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5A7EED4E" w14:textId="77777777" w:rsidTr="00E11F86">
        <w:trPr>
          <w:trHeight w:val="87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F6E3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2633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(2) Número de siniestros viales reportados antes de la implementación de la Buena Práctica (BP)</w:t>
            </w:r>
          </w:p>
        </w:tc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5429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F39765E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40968A7D" w14:textId="77777777" w:rsidTr="00E11F86">
        <w:trPr>
          <w:trHeight w:val="52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BE99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482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D7B0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(Acumulado de 6 meses previos a la implementación de la BP)</w:t>
            </w:r>
          </w:p>
        </w:tc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4831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46" w:type="dxa"/>
            <w:vAlign w:val="center"/>
            <w:hideMark/>
          </w:tcPr>
          <w:p w14:paraId="52C73DB1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7A6028FF" w14:textId="77777777" w:rsidTr="00E11F86">
        <w:trPr>
          <w:trHeight w:val="29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B96B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402B" w14:textId="093B0812" w:rsidR="00E11F86" w:rsidRPr="00E11F86" w:rsidRDefault="00E11F86" w:rsidP="00E11F8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REDUCCIÓN DE SINIESTRALIDAD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br/>
            </w: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lang w:eastAsia="es-CO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 w:cstheme="majorHAnsi"/>
                          <w:b/>
                          <w:i/>
                          <w:lang w:eastAsia="es-CO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ajorHAnsi"/>
                          <w:lang w:eastAsia="es-CO"/>
                        </w:rPr>
                        <m:t>2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lang w:eastAsia="es-CO"/>
                    </w:rPr>
                    <m:t>-(1)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lang w:eastAsia="es-CO"/>
                    </w:rPr>
                    <m:t>(2)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lang w:eastAsia="es-CO"/>
                </w:rPr>
                <m:t>*100%</m:t>
              </m:r>
            </m:oMath>
          </w:p>
        </w:tc>
        <w:tc>
          <w:tcPr>
            <w:tcW w:w="19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ACF4" w14:textId="38B1610C" w:rsidR="00E11F86" w:rsidRPr="00E11F86" w:rsidRDefault="00E11F86" w:rsidP="00E1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14:paraId="3A480EF2" w14:textId="77777777" w:rsidR="00E11F86" w:rsidRPr="00E11F86" w:rsidRDefault="00E11F86" w:rsidP="00E1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3207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Explique: </w:t>
            </w:r>
          </w:p>
        </w:tc>
        <w:tc>
          <w:tcPr>
            <w:tcW w:w="146" w:type="dxa"/>
            <w:vAlign w:val="center"/>
            <w:hideMark/>
          </w:tcPr>
          <w:p w14:paraId="2CF627C3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3C2BC621" w14:textId="77777777" w:rsidTr="00E11F86">
        <w:trPr>
          <w:trHeight w:val="29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B193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4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46D0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7A7C6" w14:textId="77777777" w:rsidR="00E11F86" w:rsidRPr="00E11F86" w:rsidRDefault="00E11F86" w:rsidP="00E1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4DD7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150F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</w:tr>
      <w:tr w:rsidR="00E11F86" w:rsidRPr="00E11F86" w14:paraId="3455789F" w14:textId="77777777" w:rsidTr="00E11F86">
        <w:trPr>
          <w:trHeight w:val="290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A61E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COSTO 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CDB3" w14:textId="77777777" w:rsidR="00E11F86" w:rsidRPr="00E11F86" w:rsidRDefault="00E11F86" w:rsidP="00E11F8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(3) Inversión en la Buena Práctica (BP)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2F29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$</w:t>
            </w:r>
          </w:p>
        </w:tc>
        <w:tc>
          <w:tcPr>
            <w:tcW w:w="146" w:type="dxa"/>
            <w:vAlign w:val="center"/>
            <w:hideMark/>
          </w:tcPr>
          <w:p w14:paraId="4D82F749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0B178D16" w14:textId="77777777" w:rsidTr="00E11F86">
        <w:trPr>
          <w:trHeight w:val="29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4214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DCB3" w14:textId="77777777" w:rsidR="00E11F86" w:rsidRPr="00E11F86" w:rsidRDefault="00E11F86" w:rsidP="00E11F8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(4) Inversión en seguridad vial anual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73ED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$</w:t>
            </w:r>
          </w:p>
        </w:tc>
        <w:tc>
          <w:tcPr>
            <w:tcW w:w="146" w:type="dxa"/>
            <w:vAlign w:val="center"/>
            <w:hideMark/>
          </w:tcPr>
          <w:p w14:paraId="557F2E14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038B6DBF" w14:textId="77777777" w:rsidTr="00E11F86">
        <w:trPr>
          <w:trHeight w:val="29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33F9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AD07" w14:textId="271E5EC5" w:rsidR="00E11F86" w:rsidRPr="00E11F86" w:rsidRDefault="00E11F86" w:rsidP="00E11F8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INVERSIÓN DE LA BP:  </w:t>
            </w:r>
            <m:oMath>
              <m:f>
                <m:f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lang w:eastAsia="es-CO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 w:cstheme="majorHAnsi"/>
                          <w:b/>
                          <w:i/>
                          <w:lang w:eastAsia="es-CO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ajorHAnsi"/>
                          <w:lang w:eastAsia="es-CO"/>
                        </w:rPr>
                        <m:t>3</m:t>
                      </m:r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lang w:eastAsia="es-CO"/>
                    </w:rPr>
                    <m:t>(4)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lang w:eastAsia="es-CO"/>
                </w:rPr>
                <m:t>*100%</m:t>
              </m:r>
            </m:oMath>
          </w:p>
        </w:tc>
        <w:tc>
          <w:tcPr>
            <w:tcW w:w="19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A9A7" w14:textId="53266722" w:rsidR="00E11F86" w:rsidRPr="00E11F86" w:rsidRDefault="00E11F86" w:rsidP="00E1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14:paraId="2A7A99A0" w14:textId="77777777" w:rsidR="00E11F86" w:rsidRPr="00E11F86" w:rsidRDefault="00E11F86" w:rsidP="00E1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6644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Explique: </w:t>
            </w:r>
          </w:p>
        </w:tc>
        <w:tc>
          <w:tcPr>
            <w:tcW w:w="146" w:type="dxa"/>
            <w:vAlign w:val="center"/>
            <w:hideMark/>
          </w:tcPr>
          <w:p w14:paraId="72B4220E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63F621F2" w14:textId="77777777" w:rsidTr="00E11F86">
        <w:trPr>
          <w:trHeight w:val="29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F934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4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F7F0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D86EE" w14:textId="77777777" w:rsidR="00E11F86" w:rsidRPr="00E11F86" w:rsidRDefault="00E11F86" w:rsidP="00E1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4303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88CE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</w:tr>
      <w:tr w:rsidR="00E11F86" w:rsidRPr="00E11F86" w14:paraId="7624865A" w14:textId="77777777" w:rsidTr="00E11F86">
        <w:trPr>
          <w:trHeight w:val="580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3C51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IMPACTO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F5DA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(5) Número de personal cubierto con la Buena Práctica (BP)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5A93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3EA3F3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2E2195C9" w14:textId="77777777" w:rsidTr="00E11F86">
        <w:trPr>
          <w:trHeight w:val="29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2C2B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6908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(6) Número de personal expuesto</w:t>
            </w:r>
          </w:p>
        </w:tc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11AC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6A6F568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52399DCC" w14:textId="77777777" w:rsidTr="00E11F86">
        <w:trPr>
          <w:trHeight w:val="78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1549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867C" w14:textId="77777777" w:rsidR="00E11F86" w:rsidRPr="00E11F86" w:rsidRDefault="00E11F86" w:rsidP="00E11F8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 xml:space="preserve">(Entiéndase como personal expuesto, la población a la que va dirigida la buena práctica </w:t>
            </w:r>
            <w:proofErr w:type="spellStart"/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Ej</w:t>
            </w:r>
            <w:proofErr w:type="spellEnd"/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: Conductores, Personal administrativo, etc.)</w:t>
            </w:r>
          </w:p>
        </w:tc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0B48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46" w:type="dxa"/>
            <w:vAlign w:val="center"/>
            <w:hideMark/>
          </w:tcPr>
          <w:p w14:paraId="60F28087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4DCD6CF3" w14:textId="77777777" w:rsidTr="00E11F86">
        <w:trPr>
          <w:trHeight w:val="29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8463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854F" w14:textId="52B1732C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IMPACTO DE LA BUENA PRÁCTICA: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eastAsia="Times New Roman" w:hAnsi="Cambria Math" w:cstheme="majorHAnsi"/>
                        <w:b/>
                        <w:bCs/>
                        <w:i/>
                        <w:lang w:eastAsia="es-CO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Times New Roman" w:hAnsi="Cambria Math" w:cstheme="majorHAnsi"/>
                            <w:b/>
                            <w:i/>
                            <w:lang w:eastAsia="es-CO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theme="majorHAnsi"/>
                            <w:lang w:eastAsia="es-CO"/>
                          </w:rPr>
                          <m:t>5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ajorHAnsi"/>
                        <w:lang w:eastAsia="es-CO"/>
                      </w:rPr>
                      <m:t>(6)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 w:cstheme="majorHAnsi"/>
                    <w:lang w:eastAsia="es-CO"/>
                  </w:rPr>
                  <m:t>*100%</m:t>
                </m:r>
              </m:oMath>
            </m:oMathPara>
          </w:p>
        </w:tc>
        <w:tc>
          <w:tcPr>
            <w:tcW w:w="19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FC25" w14:textId="7C9C3260" w:rsidR="00E11F86" w:rsidRPr="00E11F86" w:rsidRDefault="00E11F86" w:rsidP="00E1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14:paraId="2DA0F400" w14:textId="77777777" w:rsidR="00E11F86" w:rsidRPr="00E11F86" w:rsidRDefault="00E11F86" w:rsidP="00E1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7FB7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Explique: </w:t>
            </w:r>
          </w:p>
        </w:tc>
        <w:tc>
          <w:tcPr>
            <w:tcW w:w="146" w:type="dxa"/>
            <w:vAlign w:val="center"/>
            <w:hideMark/>
          </w:tcPr>
          <w:p w14:paraId="0AD94F8C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4335C196" w14:textId="77777777" w:rsidTr="00E11F86">
        <w:trPr>
          <w:trHeight w:val="29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7DDE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4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9474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1E1B6" w14:textId="77777777" w:rsidR="00E11F86" w:rsidRPr="00E11F86" w:rsidRDefault="00E11F86" w:rsidP="00E1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C61B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BC20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</w:tr>
      <w:tr w:rsidR="00E11F86" w:rsidRPr="00E11F86" w14:paraId="5468CA20" w14:textId="77777777" w:rsidTr="00E11F86">
        <w:trPr>
          <w:trHeight w:val="290"/>
        </w:trPr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668C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OTROS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AE2D" w14:textId="77777777" w:rsidR="00E11F86" w:rsidRPr="00E11F86" w:rsidRDefault="00E11F86" w:rsidP="00E1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11F8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B95C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Explique: </w:t>
            </w:r>
          </w:p>
        </w:tc>
        <w:tc>
          <w:tcPr>
            <w:tcW w:w="146" w:type="dxa"/>
            <w:vAlign w:val="center"/>
            <w:hideMark/>
          </w:tcPr>
          <w:p w14:paraId="3A6BCB73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3AD2F64D" w14:textId="77777777" w:rsidTr="00E11F86">
        <w:trPr>
          <w:trHeight w:val="290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D3E8B"/>
            <w:noWrap/>
            <w:vAlign w:val="center"/>
            <w:hideMark/>
          </w:tcPr>
          <w:p w14:paraId="531F152D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  <w:t>INCONVENIENTES Y OBSTÁCULOS DURANTE LA IMPLEMENTACIÓN</w:t>
            </w:r>
          </w:p>
        </w:tc>
        <w:tc>
          <w:tcPr>
            <w:tcW w:w="146" w:type="dxa"/>
            <w:vAlign w:val="center"/>
            <w:hideMark/>
          </w:tcPr>
          <w:p w14:paraId="6A7C3A3C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258D160E" w14:textId="77777777" w:rsidTr="00E11F86">
        <w:trPr>
          <w:trHeight w:val="1666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AE08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808080" w:themeColor="background1" w:themeShade="80"/>
                <w:sz w:val="20"/>
                <w:szCs w:val="20"/>
                <w:lang w:eastAsia="es-CO"/>
              </w:rPr>
              <w:t>¿Qué dificultades tuvo al momento de implementar la buena práctica?</w:t>
            </w:r>
          </w:p>
        </w:tc>
        <w:tc>
          <w:tcPr>
            <w:tcW w:w="146" w:type="dxa"/>
            <w:vAlign w:val="center"/>
            <w:hideMark/>
          </w:tcPr>
          <w:p w14:paraId="08043C61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4EA22344" w14:textId="77777777" w:rsidTr="00E11F86">
        <w:trPr>
          <w:trHeight w:val="290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D3E8B"/>
            <w:noWrap/>
            <w:vAlign w:val="center"/>
            <w:hideMark/>
          </w:tcPr>
          <w:p w14:paraId="3093CF22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  <w:t>CLAVES PARA EL ÉXITO DE LA BUENA PRÁCTICA EN SEGURIDAD VIAL</w:t>
            </w:r>
          </w:p>
        </w:tc>
        <w:tc>
          <w:tcPr>
            <w:tcW w:w="146" w:type="dxa"/>
            <w:vAlign w:val="center"/>
            <w:hideMark/>
          </w:tcPr>
          <w:p w14:paraId="317E2019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5D2E2D9C" w14:textId="77777777" w:rsidTr="00E11F86">
        <w:trPr>
          <w:trHeight w:val="1220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CCC8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808080" w:themeColor="background1" w:themeShade="80"/>
                <w:sz w:val="20"/>
                <w:szCs w:val="20"/>
                <w:lang w:eastAsia="es-CO"/>
              </w:rPr>
              <w:t>¿Cuál(es) aspecto(s) considera más relevantes para lograr implementar con éxito la buena práctica?</w:t>
            </w:r>
          </w:p>
        </w:tc>
        <w:tc>
          <w:tcPr>
            <w:tcW w:w="146" w:type="dxa"/>
            <w:vAlign w:val="center"/>
            <w:hideMark/>
          </w:tcPr>
          <w:p w14:paraId="6DCFEFC4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465FD48C" w14:textId="77777777" w:rsidTr="00E11F86">
        <w:trPr>
          <w:trHeight w:val="290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D3E8B"/>
            <w:noWrap/>
            <w:vAlign w:val="center"/>
            <w:hideMark/>
          </w:tcPr>
          <w:p w14:paraId="4F9899CE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  <w:t>REPLICABILIDAD DE LA BUENA PRÁCTICA EN SEGURIDAD VIAL</w:t>
            </w:r>
          </w:p>
        </w:tc>
        <w:tc>
          <w:tcPr>
            <w:tcW w:w="146" w:type="dxa"/>
            <w:vAlign w:val="center"/>
            <w:hideMark/>
          </w:tcPr>
          <w:p w14:paraId="2C514F66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6188AD6C" w14:textId="77777777" w:rsidTr="00E11F86">
        <w:trPr>
          <w:trHeight w:val="1270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C630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808080" w:themeColor="background1" w:themeShade="80"/>
                <w:sz w:val="20"/>
                <w:szCs w:val="20"/>
                <w:lang w:eastAsia="es-CO"/>
              </w:rPr>
              <w:t>¿Cómo puede otra organización replicar la buena práctica?</w:t>
            </w:r>
          </w:p>
        </w:tc>
        <w:tc>
          <w:tcPr>
            <w:tcW w:w="146" w:type="dxa"/>
            <w:vAlign w:val="center"/>
            <w:hideMark/>
          </w:tcPr>
          <w:p w14:paraId="25E51CA5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5D7C78D4" w14:textId="77777777" w:rsidTr="00E11F86">
        <w:trPr>
          <w:trHeight w:val="290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D3E8B"/>
            <w:noWrap/>
            <w:vAlign w:val="center"/>
            <w:hideMark/>
          </w:tcPr>
          <w:p w14:paraId="5371ED03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  <w:lastRenderedPageBreak/>
              <w:t>EVIDENCIA DE LA IMPLEMENTACIÓN DE LA BUENA PRÁCTICA</w:t>
            </w:r>
          </w:p>
        </w:tc>
        <w:tc>
          <w:tcPr>
            <w:tcW w:w="146" w:type="dxa"/>
            <w:vAlign w:val="center"/>
            <w:hideMark/>
          </w:tcPr>
          <w:p w14:paraId="549E71B1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060C5CF0" w14:textId="77777777" w:rsidTr="00E11F86">
        <w:trPr>
          <w:trHeight w:val="2180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3B94" w14:textId="3C20D95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 xml:space="preserve">En esta sección presente la evidencia de la implementación de la buena práctica. </w:t>
            </w: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br w:type="page"/>
              <w:t>También es posible relacionar los archivos que adjuntará con su postulación</w:t>
            </w:r>
            <w:r w:rsidR="00535E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 xml:space="preserve"> o el </w:t>
            </w:r>
            <w:proofErr w:type="gramStart"/>
            <w:r w:rsidR="00535E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link</w:t>
            </w:r>
            <w:proofErr w:type="gramEnd"/>
            <w:r w:rsidR="00535E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 xml:space="preserve"> donde estarán disponibles para consulta</w:t>
            </w: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. Recuerde que esta información se publicará, por lo cual le pedimos no enviar datos personales de los colaboradores.</w:t>
            </w:r>
          </w:p>
        </w:tc>
        <w:tc>
          <w:tcPr>
            <w:tcW w:w="146" w:type="dxa"/>
            <w:vAlign w:val="center"/>
            <w:hideMark/>
          </w:tcPr>
          <w:p w14:paraId="6DDE5915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14:paraId="2DE10772" w14:textId="55DCE093" w:rsidR="00E11F86" w:rsidRDefault="00E11F86">
      <w:pPr>
        <w:rPr>
          <w:rFonts w:asciiTheme="majorHAnsi" w:hAnsiTheme="majorHAnsi" w:cstheme="majorHAnsi"/>
        </w:rPr>
      </w:pPr>
    </w:p>
    <w:tbl>
      <w:tblPr>
        <w:tblW w:w="10360" w:type="dxa"/>
        <w:tblInd w:w="-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540"/>
        <w:gridCol w:w="4480"/>
        <w:gridCol w:w="1340"/>
        <w:gridCol w:w="2700"/>
      </w:tblGrid>
      <w:tr w:rsidR="00E11F86" w:rsidRPr="00E11F86" w14:paraId="23817EDD" w14:textId="77777777" w:rsidTr="00E11F86">
        <w:trPr>
          <w:trHeight w:val="12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D3E8B"/>
            <w:vAlign w:val="center"/>
            <w:hideMark/>
          </w:tcPr>
          <w:p w14:paraId="49F83408" w14:textId="1ED431CB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  <w:t> </w:t>
            </w:r>
            <w:r>
              <w:rPr>
                <w:noProof/>
                <w:lang w:eastAsia="es-CO"/>
              </w:rPr>
              <w:drawing>
                <wp:inline distT="0" distB="0" distL="0" distR="0" wp14:anchorId="4D870E3D" wp14:editId="32AE1FC2">
                  <wp:extent cx="690009" cy="617118"/>
                  <wp:effectExtent l="0" t="0" r="0" b="0"/>
                  <wp:docPr id="2" name="Google Shape;426;p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E978346-4D8D-4EFF-A78C-A094B309B9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oogle Shape;426;p45">
                            <a:extLst>
                              <a:ext uri="{FF2B5EF4-FFF2-40B4-BE49-F238E27FC236}">
                                <a16:creationId xmlns:a16="http://schemas.microsoft.com/office/drawing/2014/main" id="{AE978346-4D8D-4EFF-A78C-A094B309B9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95" t="2452" r="4890" b="3810"/>
                          <a:stretch/>
                        </pic:blipFill>
                        <pic:spPr bwMode="auto">
                          <a:xfrm>
                            <a:off x="0" y="0"/>
                            <a:ext cx="702880" cy="628629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2D3E8B"/>
            <w:vAlign w:val="center"/>
            <w:hideMark/>
          </w:tcPr>
          <w:p w14:paraId="51F0F205" w14:textId="30C2E890" w:rsidR="00E11F86" w:rsidRPr="00E11F86" w:rsidRDefault="00E11F86" w:rsidP="00642E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  <w:t>EMPRESA SALVAVIDAS EN MOTO</w:t>
            </w:r>
            <w:r w:rsidRPr="00E11F86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  <w:br/>
              <w:t>POSTULACIÓN DE VALORES AGREGADOS PARA LA PROTECCIÓN DE LA VIDA EN LAS VÍAS PARA MOTOCICLISTAS</w:t>
            </w:r>
          </w:p>
        </w:tc>
      </w:tr>
      <w:tr w:rsidR="00E11F86" w:rsidRPr="00E11F86" w14:paraId="3345971C" w14:textId="77777777" w:rsidTr="00E11F86">
        <w:trPr>
          <w:trHeight w:val="57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00E7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Arial" w:hAnsi="Calibri Light" w:cs="Calibri Light"/>
                <w:b/>
                <w:bCs/>
                <w:color w:val="000000"/>
                <w:lang w:eastAsia="es-CO"/>
              </w:rPr>
              <w:t>ASPECTO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8B3E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Arial" w:hAnsi="Calibri Light" w:cs="Calibri Light"/>
                <w:b/>
                <w:bCs/>
                <w:color w:val="000000"/>
                <w:lang w:eastAsia="es-CO"/>
              </w:rPr>
              <w:t>CRITERIO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7D86" w14:textId="562C6559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POSTULADO</w:t>
            </w: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br/>
            </w:r>
            <w:r w:rsidR="00E522B7" w:rsidRPr="00E522B7">
              <w:rPr>
                <w:rFonts w:ascii="Calibri Light" w:eastAsia="Times New Roman" w:hAnsi="Calibri Light" w:cs="Calibri Light"/>
                <w:b/>
                <w:bCs/>
                <w:color w:val="808080" w:themeColor="background1" w:themeShade="80"/>
                <w:lang w:eastAsia="es-CO"/>
              </w:rPr>
              <w:t>Marque con una (X) el valor agregado a postular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959C4" w14:textId="1EFFD64E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 w:themeColor="background1" w:themeShade="8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lang w:eastAsia="es-CO"/>
              </w:rPr>
              <w:t>DESCRIPCIÓN</w:t>
            </w:r>
            <w:r w:rsidR="00E522B7" w:rsidRPr="00E522B7">
              <w:rPr>
                <w:rFonts w:ascii="Calibri Light" w:eastAsia="Times New Roman" w:hAnsi="Calibri Light" w:cs="Calibri Light"/>
                <w:b/>
                <w:bCs/>
                <w:lang w:eastAsia="es-CO"/>
              </w:rPr>
              <w:t xml:space="preserve"> DE LA IMPLEMENTACIÓN</w:t>
            </w:r>
            <w:r w:rsidR="00E522B7" w:rsidRPr="00E522B7">
              <w:rPr>
                <w:rFonts w:ascii="Calibri Light" w:eastAsia="Times New Roman" w:hAnsi="Calibri Light" w:cs="Calibri Light"/>
                <w:b/>
                <w:bCs/>
                <w:color w:val="808080" w:themeColor="background1" w:themeShade="80"/>
                <w:lang w:eastAsia="es-CO"/>
              </w:rPr>
              <w:br/>
            </w:r>
            <w:r w:rsidR="00E522B7" w:rsidRPr="00E11F86">
              <w:rPr>
                <w:rFonts w:ascii="Calibri Light" w:eastAsia="Times New Roman" w:hAnsi="Calibri Light" w:cs="Calibri Light"/>
                <w:b/>
                <w:bCs/>
                <w:color w:val="808080" w:themeColor="background1" w:themeShade="80"/>
                <w:lang w:eastAsia="es-CO"/>
              </w:rPr>
              <w:t>Recuerde adjuntar evidencia de cada ítem postulado</w:t>
            </w:r>
          </w:p>
        </w:tc>
      </w:tr>
      <w:tr w:rsidR="00E11F86" w:rsidRPr="00E11F86" w14:paraId="77E028DD" w14:textId="77777777" w:rsidTr="00E11F86">
        <w:trPr>
          <w:trHeight w:val="118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DE06" w14:textId="75214A49" w:rsidR="00E11F86" w:rsidRPr="00E11F86" w:rsidRDefault="006D28F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  <w:t>ELEMENTOS DE PROTECCIÓN PERSONAL - EPP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31FF" w14:textId="252EBB9B" w:rsidR="00E11F86" w:rsidRDefault="00E11F86" w:rsidP="00DF3AA0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La</w:t>
            </w:r>
            <w:r w:rsidR="00F211BD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 organización</w:t>
            </w:r>
            <w:r w:rsidRPr="00E11F86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 apoya monetariamente la entrega y/o reposición de los </w:t>
            </w:r>
            <w:proofErr w:type="spellStart"/>
            <w:r w:rsidRPr="00E11F86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EPP’s</w:t>
            </w:r>
            <w:proofErr w:type="spellEnd"/>
            <w:r w:rsidRPr="00E11F86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 (casco, chaqueta, pantalón, o traje antifricción, guantes, </w:t>
            </w:r>
            <w:proofErr w:type="gramStart"/>
            <w:r w:rsidRPr="00E11F86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botas,  incluye</w:t>
            </w:r>
            <w:proofErr w:type="gramEnd"/>
            <w:r w:rsidRPr="00E11F86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 elementos reflectivos, coderas, rodilleras, pechera)</w:t>
            </w:r>
            <w:r w:rsidR="004016A4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.</w:t>
            </w:r>
          </w:p>
          <w:p w14:paraId="57D5D42F" w14:textId="77777777" w:rsidR="001C6822" w:rsidRPr="00535EED" w:rsidRDefault="001C6822" w:rsidP="001C6822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535EED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Casco:  Resolución 1080 de 2019.</w:t>
            </w:r>
          </w:p>
          <w:p w14:paraId="4139F307" w14:textId="77777777" w:rsidR="001C6822" w:rsidRPr="00535EED" w:rsidRDefault="001C6822" w:rsidP="001C6822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535EED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Chaqueta y Pantalones: Norma EN-</w:t>
            </w:r>
            <w:proofErr w:type="gramStart"/>
            <w:r w:rsidRPr="00535EED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13595./</w:t>
            </w:r>
            <w:proofErr w:type="gramEnd"/>
            <w:r w:rsidRPr="00535EED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 EN-1621.</w:t>
            </w:r>
          </w:p>
          <w:p w14:paraId="672D3938" w14:textId="77777777" w:rsidR="001C6822" w:rsidRPr="00535EED" w:rsidRDefault="001C6822" w:rsidP="001C6822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535EED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Guantes: EN-13594.</w:t>
            </w:r>
          </w:p>
          <w:p w14:paraId="4CF905D7" w14:textId="77777777" w:rsidR="001C6822" w:rsidRPr="00535EED" w:rsidRDefault="001C6822" w:rsidP="001C6822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535EED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Rodilleras y espinilleras:  EN-1621.</w:t>
            </w:r>
          </w:p>
          <w:p w14:paraId="7D7EC174" w14:textId="77777777" w:rsidR="001C6822" w:rsidRDefault="001C6822" w:rsidP="00535EED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535EED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Botas: EN 13634.</w:t>
            </w:r>
          </w:p>
          <w:p w14:paraId="41CC3F48" w14:textId="115C3F9E" w:rsidR="001C6822" w:rsidRPr="00535EED" w:rsidRDefault="001C6822" w:rsidP="00535EED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535EED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Protector de pecho: EN-1621</w:t>
            </w: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8259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97E53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5428C" w:rsidRPr="00E11F86" w14:paraId="00FB7FF1" w14:textId="77777777" w:rsidTr="000D2C4F">
        <w:trPr>
          <w:trHeight w:val="1008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241D" w14:textId="53C569AE" w:rsidR="00A5428C" w:rsidRPr="007F2E5C" w:rsidRDefault="00A5428C" w:rsidP="007F2E5C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  <w:t>COMUNICACIÓN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4807" w14:textId="665C6575" w:rsidR="00A5428C" w:rsidRPr="00E11F86" w:rsidRDefault="00A5428C" w:rsidP="00E11F86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A5428C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La </w:t>
            </w:r>
            <w:r w:rsidR="00F211BD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organización</w:t>
            </w:r>
            <w:r w:rsidRPr="00A5428C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 utiliza diferentes medios de comunicación con su personal motorizado (cartelera, correo electrónico, anuncios de altavoz, charlas preoperacionales, etc.) para promover y/o recordar </w:t>
            </w:r>
            <w:proofErr w:type="spellStart"/>
            <w:r w:rsidRPr="00A5428C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tips</w:t>
            </w:r>
            <w:proofErr w:type="spellEnd"/>
            <w:r w:rsidRPr="00A5428C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 de conducción segura, normatividad y eco conducción.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2DFB3" w14:textId="77777777" w:rsidR="00A5428C" w:rsidRPr="00E11F86" w:rsidRDefault="00A5428C" w:rsidP="00E11F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2CC7D7" w14:textId="77777777" w:rsidR="00A5428C" w:rsidRPr="00E11F86" w:rsidRDefault="00A5428C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</w:p>
        </w:tc>
      </w:tr>
      <w:tr w:rsidR="00EA167B" w:rsidRPr="00E11F86" w14:paraId="79CE26CA" w14:textId="77777777" w:rsidTr="00EA167B">
        <w:trPr>
          <w:trHeight w:val="1008"/>
        </w:trPr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55F2" w14:textId="2BF5B54E" w:rsidR="00EA167B" w:rsidRPr="00E11F86" w:rsidRDefault="00EA167B" w:rsidP="00EA16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F2E5C"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  <w:t>CAPACITACIÓN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AF071" w14:textId="60CA4297" w:rsidR="002E78C0" w:rsidRPr="00EA167B" w:rsidRDefault="00EA167B" w:rsidP="002E78C0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A167B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La </w:t>
            </w:r>
            <w:r w:rsidR="00A344C5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organización </w:t>
            </w:r>
            <w:r w:rsidRPr="00EA167B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incluye </w:t>
            </w:r>
            <w:r w:rsidR="00A344C5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capacitación en </w:t>
            </w:r>
            <w:r w:rsidRPr="00EA167B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nuevos temas para actualizar a los conductores tales como: </w:t>
            </w:r>
            <w:r w:rsidR="002E78C0" w:rsidRPr="002E78C0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eco-conducción, nuevas tecnologías, fatiga y se evalúa o retroalimenta el conocimiento adquirido.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FC7C" w14:textId="77777777" w:rsidR="00EA167B" w:rsidRPr="00E11F86" w:rsidRDefault="00EA167B" w:rsidP="00EA16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10E4B" w14:textId="77777777" w:rsidR="00EA167B" w:rsidRPr="00E11F86" w:rsidRDefault="00EA167B" w:rsidP="00EA16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A167B" w:rsidRPr="00E11F86" w14:paraId="789CF086" w14:textId="77777777" w:rsidTr="00EA167B">
        <w:trPr>
          <w:trHeight w:val="720"/>
        </w:trPr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0186" w14:textId="77777777" w:rsidR="00EA167B" w:rsidRPr="00E11F86" w:rsidRDefault="00EA167B" w:rsidP="00EA167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727C" w14:textId="2C505ACE" w:rsidR="00EA167B" w:rsidRPr="00EA167B" w:rsidRDefault="00EA167B" w:rsidP="00EA167B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A167B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La</w:t>
            </w:r>
            <w:r w:rsidR="002E78C0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 organización </w:t>
            </w:r>
            <w:r w:rsidRPr="00EA167B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ha asistido a los cursos teórico-prácticos en conducción gratuitos para motociclistas ofertados por la Secretaría Distrital de Movilidad.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BBD0" w14:textId="77777777" w:rsidR="00EA167B" w:rsidRPr="00E11F86" w:rsidRDefault="00EA167B" w:rsidP="00EA16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40050" w14:textId="77777777" w:rsidR="00EA167B" w:rsidRPr="00E11F86" w:rsidRDefault="00EA167B" w:rsidP="00EA16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11F86" w:rsidRPr="00E11F86" w14:paraId="5CDD6828" w14:textId="77777777" w:rsidTr="00A344C5">
        <w:trPr>
          <w:trHeight w:val="141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3BEF" w14:textId="2DE4B231" w:rsidR="00E11F86" w:rsidRPr="00E11F86" w:rsidRDefault="006D28F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VIAJES SEGUROS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F4CC" w14:textId="2D3203FD" w:rsidR="00E11F86" w:rsidRPr="002E78C0" w:rsidRDefault="00A344C5" w:rsidP="002E78C0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A344C5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La organización actualiza de manera frecuente los puntos críticos a través del reporte de los motorizados.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200E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8B324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E78C0" w:rsidRPr="00E11F86" w14:paraId="7619A194" w14:textId="77777777" w:rsidTr="00A344C5">
        <w:trPr>
          <w:trHeight w:val="576"/>
        </w:trPr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1950" w14:textId="19EF8B7A" w:rsidR="002E78C0" w:rsidRPr="00E11F86" w:rsidRDefault="002E78C0" w:rsidP="002E78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  <w:t>ATENCIÓN POST-EVENTO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5B79A" w14:textId="3FE6DB05" w:rsidR="002E78C0" w:rsidRPr="002E78C0" w:rsidRDefault="002E78C0" w:rsidP="002E78C0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2E78C0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Se realiza una valoración física, mental y motora antes de reiniciar labores en el cargo.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68DC" w14:textId="77777777" w:rsidR="002E78C0" w:rsidRPr="00E11F86" w:rsidRDefault="002E78C0" w:rsidP="002E7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9890" w14:textId="77777777" w:rsidR="002E78C0" w:rsidRPr="00E11F86" w:rsidRDefault="002E78C0" w:rsidP="002E78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E78C0" w:rsidRPr="00E11F86" w14:paraId="218FCA06" w14:textId="77777777" w:rsidTr="00A344C5">
        <w:trPr>
          <w:trHeight w:val="576"/>
        </w:trPr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9FBA" w14:textId="77777777" w:rsidR="002E78C0" w:rsidRPr="00E11F86" w:rsidRDefault="002E78C0" w:rsidP="002E78C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913D" w14:textId="74D485AA" w:rsidR="002E78C0" w:rsidRPr="002E78C0" w:rsidRDefault="002E78C0" w:rsidP="002E78C0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2E78C0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La organización realiza acompañamiento posterior a los lesionados en el siniestro vial (describir el tipo de acompañamiento si lo realiza). Además, para la atención, apoyo y seguimiento de siniestros viales la organización cuenta con una persona capacitada.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B5DE" w14:textId="77777777" w:rsidR="002E78C0" w:rsidRPr="00E11F86" w:rsidRDefault="002E78C0" w:rsidP="002E7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BDEC" w14:textId="77777777" w:rsidR="002E78C0" w:rsidRPr="00E11F86" w:rsidRDefault="002E78C0" w:rsidP="002E78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E78C0" w:rsidRPr="00E11F86" w14:paraId="68BC0FAD" w14:textId="77777777" w:rsidTr="00A344C5">
        <w:trPr>
          <w:trHeight w:val="576"/>
        </w:trPr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8D48" w14:textId="77777777" w:rsidR="002E78C0" w:rsidRPr="00E11F86" w:rsidRDefault="002E78C0" w:rsidP="002E78C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3E130" w14:textId="0AECC895" w:rsidR="002E78C0" w:rsidRPr="007F2E5C" w:rsidRDefault="002E78C0" w:rsidP="002E78C0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2E78C0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La organización genera un informe de incidentes y siniestros, el cual es socializado con todo el personal de motorizados con el objetivo de implementar un plan de mejoramiento a partir de las lecciones aprendidas.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2ED11" w14:textId="77777777" w:rsidR="002E78C0" w:rsidRPr="00E11F86" w:rsidRDefault="002E78C0" w:rsidP="002E7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D7E1E" w14:textId="77777777" w:rsidR="002E78C0" w:rsidRPr="00E11F86" w:rsidRDefault="002E78C0" w:rsidP="002E78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</w:p>
        </w:tc>
      </w:tr>
      <w:tr w:rsidR="002E78C0" w:rsidRPr="00E11F86" w14:paraId="6C2F49A7" w14:textId="77777777" w:rsidTr="00A344C5">
        <w:trPr>
          <w:trHeight w:val="864"/>
        </w:trPr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8F1C" w14:textId="77777777" w:rsidR="002E78C0" w:rsidRPr="00E11F86" w:rsidRDefault="002E78C0" w:rsidP="002E78C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1CFC" w14:textId="389E8400" w:rsidR="002E78C0" w:rsidRPr="002E78C0" w:rsidRDefault="002E78C0" w:rsidP="00A344C5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2E78C0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Los colaboradores</w:t>
            </w:r>
            <w:r w:rsidR="00A344C5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 han realizado </w:t>
            </w:r>
            <w:r w:rsidRPr="002E78C0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el curso de “Primer respondiente”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B41B" w14:textId="77777777" w:rsidR="002E78C0" w:rsidRPr="00E11F86" w:rsidRDefault="002E78C0" w:rsidP="002E7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515E" w14:textId="77777777" w:rsidR="002E78C0" w:rsidRPr="00E11F86" w:rsidRDefault="002E78C0" w:rsidP="002E78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E78C0" w:rsidRPr="00E11F86" w14:paraId="6F202DBA" w14:textId="77777777" w:rsidTr="00A344C5">
        <w:trPr>
          <w:trHeight w:val="864"/>
        </w:trPr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CAB0" w14:textId="0E999CC0" w:rsidR="002E78C0" w:rsidRPr="00E11F86" w:rsidRDefault="002E78C0" w:rsidP="002E78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  <w:t>ENFOQUE DE GÉNERO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BABA" w14:textId="2A3D05F6" w:rsidR="002E78C0" w:rsidRPr="002E78C0" w:rsidRDefault="002E78C0" w:rsidP="00A344C5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La organización t</w:t>
            </w:r>
            <w:r w:rsidRPr="002E78C0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iene una política específica de vinculación de mujeres con el objetivo de reducir sus cifras de siniestralidad</w:t>
            </w:r>
            <w:r w:rsidR="00A344C5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21D8E" w14:textId="77777777" w:rsidR="002E78C0" w:rsidRPr="00E11F86" w:rsidRDefault="002E78C0" w:rsidP="002E7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9BF6" w14:textId="77777777" w:rsidR="002E78C0" w:rsidRPr="00E11F86" w:rsidRDefault="002E78C0" w:rsidP="002E78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</w:p>
        </w:tc>
      </w:tr>
      <w:tr w:rsidR="002E78C0" w:rsidRPr="00E11F86" w14:paraId="2023DD52" w14:textId="77777777" w:rsidTr="00A344C5">
        <w:trPr>
          <w:trHeight w:val="864"/>
        </w:trPr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3130" w14:textId="77777777" w:rsidR="002E78C0" w:rsidRDefault="002E78C0" w:rsidP="002E78C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8D294" w14:textId="0C49F443" w:rsidR="002E78C0" w:rsidRPr="002E78C0" w:rsidRDefault="002E78C0" w:rsidP="002E78C0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2E78C0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Incluye en las capacitaciones temáticas relacionadas con seguridad vial y género, que aborden aspectos como la diferencia en siniestros entre hombres y mujeres motociclistas, comportamientos de riesgo asumidos por género, y violencia de género en la conducción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3774B" w14:textId="77777777" w:rsidR="002E78C0" w:rsidRPr="00E11F86" w:rsidRDefault="002E78C0" w:rsidP="002E7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45815" w14:textId="77777777" w:rsidR="002E78C0" w:rsidRPr="00E11F86" w:rsidRDefault="002E78C0" w:rsidP="002E78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</w:p>
        </w:tc>
      </w:tr>
      <w:tr w:rsidR="002E78C0" w:rsidRPr="00E11F86" w14:paraId="4DDD344E" w14:textId="77777777" w:rsidTr="00A344C5">
        <w:trPr>
          <w:trHeight w:val="864"/>
        </w:trPr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F8C1" w14:textId="77777777" w:rsidR="002E78C0" w:rsidRDefault="002E78C0" w:rsidP="002E78C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5BD0E" w14:textId="0C2C6291" w:rsidR="002E78C0" w:rsidRPr="002E78C0" w:rsidRDefault="002E78C0" w:rsidP="002E78C0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2E78C0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La organización empodera y promueve el liderazgo de la mujer motociclista en lo que respecta al desarrollo e implementación de sus políticas de movilidad segura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2C417" w14:textId="77777777" w:rsidR="002E78C0" w:rsidRPr="00E11F86" w:rsidRDefault="002E78C0" w:rsidP="002E7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96B10" w14:textId="77777777" w:rsidR="002E78C0" w:rsidRPr="00E11F86" w:rsidRDefault="002E78C0" w:rsidP="002E78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2FD01305" w14:textId="77777777" w:rsidR="00E11F86" w:rsidRPr="00E11F86" w:rsidRDefault="00E11F86">
      <w:pPr>
        <w:rPr>
          <w:rFonts w:asciiTheme="majorHAnsi" w:hAnsiTheme="majorHAnsi" w:cstheme="majorHAnsi"/>
          <w:sz w:val="20"/>
          <w:szCs w:val="20"/>
        </w:rPr>
      </w:pPr>
    </w:p>
    <w:sectPr w:rsidR="00E11F86" w:rsidRPr="00E11F86" w:rsidSect="002D25CA">
      <w:headerReference w:type="default" r:id="rId9"/>
      <w:pgSz w:w="12240" w:h="15840"/>
      <w:pgMar w:top="1258" w:right="1701" w:bottom="1417" w:left="1701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9FF6" w14:textId="77777777" w:rsidR="007B4BA3" w:rsidRDefault="007B4BA3" w:rsidP="00540962">
      <w:pPr>
        <w:spacing w:after="0" w:line="240" w:lineRule="auto"/>
      </w:pPr>
      <w:r>
        <w:separator/>
      </w:r>
    </w:p>
  </w:endnote>
  <w:endnote w:type="continuationSeparator" w:id="0">
    <w:p w14:paraId="329F7EAF" w14:textId="77777777" w:rsidR="007B4BA3" w:rsidRDefault="007B4BA3" w:rsidP="0054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1289" w14:textId="77777777" w:rsidR="007B4BA3" w:rsidRDefault="007B4BA3" w:rsidP="00540962">
      <w:pPr>
        <w:spacing w:after="0" w:line="240" w:lineRule="auto"/>
      </w:pPr>
      <w:r>
        <w:separator/>
      </w:r>
    </w:p>
  </w:footnote>
  <w:footnote w:type="continuationSeparator" w:id="0">
    <w:p w14:paraId="49E5FF6D" w14:textId="77777777" w:rsidR="007B4BA3" w:rsidRDefault="007B4BA3" w:rsidP="0054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4551" w14:textId="1D9DA98C" w:rsidR="002D25CA" w:rsidRDefault="005D0EDF" w:rsidP="0073172D">
    <w:pPr>
      <w:pStyle w:val="Encabezado"/>
      <w:jc w:val="center"/>
      <w:rPr>
        <w:rFonts w:ascii="Arial" w:eastAsia="Times New Roman" w:hAnsi="Arial" w:cs="Arial"/>
        <w:b/>
        <w:bCs/>
        <w:lang w:eastAsia="es-CO"/>
      </w:rPr>
    </w:pPr>
    <w:r w:rsidRPr="005D0EDF">
      <w:rPr>
        <w:rFonts w:ascii="Arial" w:hAnsi="Arial" w:cs="Arial"/>
        <w:noProof/>
        <w:lang w:eastAsia="es-CO"/>
      </w:rPr>
      <w:drawing>
        <wp:anchor distT="0" distB="0" distL="114300" distR="114300" simplePos="0" relativeHeight="251659264" behindDoc="1" locked="0" layoutInCell="1" allowOverlap="1" wp14:anchorId="4F018EB5" wp14:editId="7D75C47C">
          <wp:simplePos x="0" y="0"/>
          <wp:positionH relativeFrom="page">
            <wp:posOffset>9525</wp:posOffset>
          </wp:positionH>
          <wp:positionV relativeFrom="paragraph">
            <wp:posOffset>-276388</wp:posOffset>
          </wp:positionV>
          <wp:extent cx="7762875" cy="10042972"/>
          <wp:effectExtent l="0" t="0" r="0" b="0"/>
          <wp:wrapNone/>
          <wp:docPr id="4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04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5CA">
      <w:rPr>
        <w:rFonts w:ascii="Arial" w:eastAsia="Times New Roman" w:hAnsi="Arial" w:cs="Arial"/>
        <w:b/>
        <w:bCs/>
        <w:lang w:eastAsia="es-CO"/>
      </w:rPr>
      <w:t xml:space="preserve">POSTULACIÓN DE </w:t>
    </w:r>
    <w:r w:rsidR="00A86C42" w:rsidRPr="005D0EDF">
      <w:rPr>
        <w:rFonts w:ascii="Arial" w:eastAsia="Times New Roman" w:hAnsi="Arial" w:cs="Arial"/>
        <w:b/>
        <w:bCs/>
        <w:lang w:eastAsia="es-CO"/>
      </w:rPr>
      <w:t>BUENAS PRÁCTICAS EN SEGURIDAD VIAL</w:t>
    </w:r>
  </w:p>
  <w:p w14:paraId="109921CE" w14:textId="619FBAA1" w:rsidR="00540962" w:rsidRPr="005D0EDF" w:rsidRDefault="002D25CA" w:rsidP="0073172D">
    <w:pPr>
      <w:pStyle w:val="Encabezado"/>
      <w:jc w:val="center"/>
      <w:rPr>
        <w:rFonts w:ascii="Arial" w:hAnsi="Arial" w:cs="Arial"/>
      </w:rPr>
    </w:pPr>
    <w:r>
      <w:rPr>
        <w:rFonts w:ascii="Arial" w:eastAsia="Times New Roman" w:hAnsi="Arial" w:cs="Arial"/>
        <w:b/>
        <w:bCs/>
        <w:lang w:eastAsia="es-CO"/>
      </w:rPr>
      <w:t>EMPRESA SALVAVIDAS EN MOTO</w:t>
    </w:r>
    <w:r w:rsidR="004B14A6">
      <w:rPr>
        <w:rFonts w:ascii="Arial" w:eastAsia="Times New Roman" w:hAnsi="Arial" w:cs="Arial"/>
        <w:b/>
        <w:bCs/>
        <w:lang w:eastAsia="es-CO"/>
      </w:rPr>
      <w:t xml:space="preserve"> </w:t>
    </w:r>
    <w:r w:rsidR="00A344C5">
      <w:rPr>
        <w:rFonts w:ascii="Arial" w:eastAsia="Times New Roman" w:hAnsi="Arial" w:cs="Arial"/>
        <w:b/>
        <w:bCs/>
        <w:lang w:eastAsia="es-CO"/>
      </w:rPr>
      <w:t>–</w:t>
    </w:r>
    <w:r w:rsidR="004B14A6">
      <w:rPr>
        <w:rFonts w:ascii="Arial" w:eastAsia="Times New Roman" w:hAnsi="Arial" w:cs="Arial"/>
        <w:b/>
        <w:bCs/>
        <w:lang w:eastAsia="es-CO"/>
      </w:rPr>
      <w:t xml:space="preserve"> </w:t>
    </w:r>
    <w:r w:rsidR="00A344C5">
      <w:rPr>
        <w:rFonts w:ascii="Arial" w:eastAsia="Times New Roman" w:hAnsi="Arial" w:cs="Arial"/>
        <w:b/>
        <w:bCs/>
        <w:lang w:eastAsia="es-CO"/>
      </w:rPr>
      <w:t>IN ITINERE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03396"/>
    <w:multiLevelType w:val="hybridMultilevel"/>
    <w:tmpl w:val="A3A681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62"/>
    <w:rsid w:val="0000387C"/>
    <w:rsid w:val="00061286"/>
    <w:rsid w:val="00080871"/>
    <w:rsid w:val="00082999"/>
    <w:rsid w:val="000B0B96"/>
    <w:rsid w:val="00121FB8"/>
    <w:rsid w:val="001A14FB"/>
    <w:rsid w:val="001A72FA"/>
    <w:rsid w:val="001C6822"/>
    <w:rsid w:val="002634FB"/>
    <w:rsid w:val="00274BCB"/>
    <w:rsid w:val="002C018C"/>
    <w:rsid w:val="002D25CA"/>
    <w:rsid w:val="002E78C0"/>
    <w:rsid w:val="00306B2B"/>
    <w:rsid w:val="00395266"/>
    <w:rsid w:val="003C1118"/>
    <w:rsid w:val="003E3C40"/>
    <w:rsid w:val="003E4A45"/>
    <w:rsid w:val="004016A4"/>
    <w:rsid w:val="00410BD1"/>
    <w:rsid w:val="00451D5C"/>
    <w:rsid w:val="004B14A6"/>
    <w:rsid w:val="004B5706"/>
    <w:rsid w:val="004C6A11"/>
    <w:rsid w:val="005062FB"/>
    <w:rsid w:val="00510F31"/>
    <w:rsid w:val="00521008"/>
    <w:rsid w:val="00535EED"/>
    <w:rsid w:val="00540962"/>
    <w:rsid w:val="00547888"/>
    <w:rsid w:val="00552E6F"/>
    <w:rsid w:val="00565322"/>
    <w:rsid w:val="005806BD"/>
    <w:rsid w:val="00585153"/>
    <w:rsid w:val="005D0EDF"/>
    <w:rsid w:val="00637ED8"/>
    <w:rsid w:val="00642E3E"/>
    <w:rsid w:val="00651482"/>
    <w:rsid w:val="00663BA2"/>
    <w:rsid w:val="00686FFF"/>
    <w:rsid w:val="006B6373"/>
    <w:rsid w:val="006D28F6"/>
    <w:rsid w:val="006E33D4"/>
    <w:rsid w:val="00727B02"/>
    <w:rsid w:val="0073172D"/>
    <w:rsid w:val="00754764"/>
    <w:rsid w:val="0079192A"/>
    <w:rsid w:val="00793044"/>
    <w:rsid w:val="007A41F6"/>
    <w:rsid w:val="007B4BA3"/>
    <w:rsid w:val="007C1AEB"/>
    <w:rsid w:val="007E1F93"/>
    <w:rsid w:val="007F2E5C"/>
    <w:rsid w:val="00866432"/>
    <w:rsid w:val="008B62C6"/>
    <w:rsid w:val="00910A25"/>
    <w:rsid w:val="00921A1B"/>
    <w:rsid w:val="00934502"/>
    <w:rsid w:val="00940929"/>
    <w:rsid w:val="009D194C"/>
    <w:rsid w:val="00A00689"/>
    <w:rsid w:val="00A235C2"/>
    <w:rsid w:val="00A344C5"/>
    <w:rsid w:val="00A5428C"/>
    <w:rsid w:val="00A75682"/>
    <w:rsid w:val="00A8501F"/>
    <w:rsid w:val="00A86C42"/>
    <w:rsid w:val="00A92F65"/>
    <w:rsid w:val="00AC276E"/>
    <w:rsid w:val="00AC41C0"/>
    <w:rsid w:val="00B24A17"/>
    <w:rsid w:val="00B30C0C"/>
    <w:rsid w:val="00BA2D3A"/>
    <w:rsid w:val="00BB6B6C"/>
    <w:rsid w:val="00BD37A8"/>
    <w:rsid w:val="00BF3831"/>
    <w:rsid w:val="00C05ECD"/>
    <w:rsid w:val="00C36BA3"/>
    <w:rsid w:val="00C66008"/>
    <w:rsid w:val="00CA63A2"/>
    <w:rsid w:val="00CB5008"/>
    <w:rsid w:val="00CE0D33"/>
    <w:rsid w:val="00CF6E09"/>
    <w:rsid w:val="00D01F50"/>
    <w:rsid w:val="00D634B4"/>
    <w:rsid w:val="00DB08AB"/>
    <w:rsid w:val="00DD395C"/>
    <w:rsid w:val="00DD59AF"/>
    <w:rsid w:val="00DE356F"/>
    <w:rsid w:val="00DF3AA0"/>
    <w:rsid w:val="00E11C23"/>
    <w:rsid w:val="00E11F86"/>
    <w:rsid w:val="00E522B7"/>
    <w:rsid w:val="00E97CC6"/>
    <w:rsid w:val="00EA167B"/>
    <w:rsid w:val="00EA6980"/>
    <w:rsid w:val="00EE1B45"/>
    <w:rsid w:val="00F036BE"/>
    <w:rsid w:val="00F211BD"/>
    <w:rsid w:val="00F27A42"/>
    <w:rsid w:val="00F51D52"/>
    <w:rsid w:val="00F56823"/>
    <w:rsid w:val="00F610E2"/>
    <w:rsid w:val="00F81CCC"/>
    <w:rsid w:val="00F91B9D"/>
    <w:rsid w:val="00FA6E05"/>
    <w:rsid w:val="00FD4657"/>
    <w:rsid w:val="00F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59C8C"/>
  <w15:docId w15:val="{FFD82777-7D4A-43AF-9CAF-D322A6C5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0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962"/>
  </w:style>
  <w:style w:type="paragraph" w:styleId="Piedepgina">
    <w:name w:val="footer"/>
    <w:basedOn w:val="Normal"/>
    <w:link w:val="PiedepginaCar"/>
    <w:uiPriority w:val="99"/>
    <w:unhideWhenUsed/>
    <w:rsid w:val="00540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962"/>
  </w:style>
  <w:style w:type="character" w:styleId="Hipervnculo">
    <w:name w:val="Hyperlink"/>
    <w:basedOn w:val="Fuentedeprrafopredeter"/>
    <w:uiPriority w:val="99"/>
    <w:unhideWhenUsed/>
    <w:rsid w:val="00934502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51D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1D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1D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1D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1D5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D5C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451D5C"/>
    <w:rPr>
      <w:color w:val="808080"/>
    </w:rPr>
  </w:style>
  <w:style w:type="paragraph" w:styleId="Prrafodelista">
    <w:name w:val="List Paragraph"/>
    <w:basedOn w:val="Normal"/>
    <w:uiPriority w:val="34"/>
    <w:qFormat/>
    <w:rsid w:val="0094092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167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167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A16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35816-B56A-4EEE-8204-0C22A1DC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Distrital de Movilidad</dc:creator>
  <cp:lastModifiedBy>Paula Natalia Mesa Vélez</cp:lastModifiedBy>
  <cp:revision>8</cp:revision>
  <dcterms:created xsi:type="dcterms:W3CDTF">2020-06-26T14:37:00Z</dcterms:created>
  <dcterms:modified xsi:type="dcterms:W3CDTF">2021-05-31T13:01:00Z</dcterms:modified>
</cp:coreProperties>
</file>